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B95EF">
      <w:pPr>
        <w:ind w:firstLine="800" w:firstLineChars="200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会议议程</w:t>
      </w:r>
    </w:p>
    <w:tbl>
      <w:tblPr>
        <w:tblStyle w:val="5"/>
        <w:tblW w:w="91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3024"/>
        <w:gridCol w:w="2564"/>
        <w:gridCol w:w="2266"/>
      </w:tblGrid>
      <w:tr w14:paraId="39BBC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91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2F5D2">
            <w:pPr>
              <w:widowControl/>
              <w:spacing w:after="0"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2025年深圳市健康管理协会皮肤科专业委员会年会</w:t>
            </w:r>
          </w:p>
          <w:p w14:paraId="6A5B25D9">
            <w:pPr>
              <w:widowControl/>
              <w:spacing w:after="0"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暨过敏与炎症免疫系列论坛</w:t>
            </w:r>
          </w:p>
          <w:p w14:paraId="0A65A134">
            <w:pPr>
              <w:widowControl/>
              <w:spacing w:after="0"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2025年09月27日 08:00-1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: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15</w:t>
            </w:r>
          </w:p>
          <w:p w14:paraId="5B8CDD81">
            <w:pPr>
              <w:widowControl/>
              <w:spacing w:after="0" w:line="4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深圳市福田区雅枫国际酒店 泰山厅</w:t>
            </w:r>
          </w:p>
        </w:tc>
      </w:tr>
      <w:tr w14:paraId="263D8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2CB8B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47CBC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讲题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8BCAB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讲者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FBA13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主持</w:t>
            </w:r>
          </w:p>
        </w:tc>
      </w:tr>
      <w:tr w14:paraId="0EC93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702E5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08:00-08:10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299FA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开场致辞</w:t>
            </w:r>
          </w:p>
        </w:tc>
        <w:tc>
          <w:tcPr>
            <w:tcW w:w="483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74BAA2E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 xml:space="preserve">廉翠红 深圳市第二人民医院  </w:t>
            </w:r>
          </w:p>
        </w:tc>
      </w:tr>
      <w:tr w14:paraId="1B247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91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35910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专家授课</w:t>
            </w:r>
          </w:p>
        </w:tc>
      </w:tr>
      <w:tr w14:paraId="4AD9A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E80EB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08:10-08:30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57DDB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对因治疗，尽早启动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29D90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廉翠红</w:t>
            </w:r>
          </w:p>
          <w:p w14:paraId="65432F61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深圳市第二人民医院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BFF9E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周培媚</w:t>
            </w:r>
          </w:p>
          <w:p w14:paraId="268D31BC">
            <w:pPr>
              <w:widowControl/>
              <w:spacing w:after="0" w:line="32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中山大学附属第八医院</w:t>
            </w:r>
          </w:p>
        </w:tc>
      </w:tr>
      <w:tr w14:paraId="131AD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CB35E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08:30-08:50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4A7AA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银屑病合并代谢障碍的治疗精准决策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A6184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梁燕华</w:t>
            </w:r>
          </w:p>
          <w:p w14:paraId="4FB07C41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南方科技大学深圳医院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C03C8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侯素春</w:t>
            </w:r>
          </w:p>
          <w:p w14:paraId="1A47BAE2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香港大学深圳医院</w:t>
            </w:r>
          </w:p>
        </w:tc>
      </w:tr>
      <w:tr w14:paraId="0117C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304D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08:50-09:10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71E9E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几个疑难病例病理分享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FAED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党林</w:t>
            </w:r>
          </w:p>
          <w:p w14:paraId="3096F3CB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深圳市龙岗中心医院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3F29B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吴波</w:t>
            </w:r>
          </w:p>
          <w:p w14:paraId="087863B9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深圳妇幼</w:t>
            </w:r>
          </w:p>
        </w:tc>
      </w:tr>
      <w:tr w14:paraId="64C17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1BFB8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09:10-09:30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08E8B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  <w:t>毛发镜在脱发诊断中的应用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BD01E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赵恒光</w:t>
            </w:r>
          </w:p>
          <w:p w14:paraId="03610F14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重庆医科大学附属第一医院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7E846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邹先彪</w:t>
            </w:r>
          </w:p>
          <w:p w14:paraId="28E34525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深圳大学附属华南医院</w:t>
            </w:r>
          </w:p>
        </w:tc>
      </w:tr>
      <w:tr w14:paraId="27481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0F393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09:30-09:50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184B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黄褐斑的光电治疗进展用经验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0C98F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徐天华</w:t>
            </w:r>
          </w:p>
          <w:p w14:paraId="1B37E1C9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南山医院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CFBAA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史晓蔚</w:t>
            </w:r>
          </w:p>
          <w:p w14:paraId="4236450D">
            <w:pPr>
              <w:widowControl/>
              <w:spacing w:after="0" w:line="32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南方医科大学皮肤病医院</w:t>
            </w:r>
          </w:p>
        </w:tc>
      </w:tr>
      <w:tr w14:paraId="3DE83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F1E51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09:50-10:10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2A87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无惧“颜” 症，重获新生</w:t>
            </w:r>
          </w:p>
          <w:p w14:paraId="6AF3ACC9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/>
              </w:rPr>
              <w:t>--乌帕替尼治疗头颈部特应性皮</w:t>
            </w:r>
          </w:p>
          <w:p w14:paraId="1348D854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/>
              </w:rPr>
              <w:t>炎的探索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99C7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廉翠红</w:t>
            </w:r>
          </w:p>
          <w:p w14:paraId="55E2DD13">
            <w:pPr>
              <w:widowControl/>
              <w:spacing w:after="0" w:line="32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深圳市第二人民医院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F7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钱方</w:t>
            </w:r>
          </w:p>
          <w:p w14:paraId="333F2819">
            <w:pPr>
              <w:widowControl/>
              <w:spacing w:after="0" w:line="32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深圳市中医院</w:t>
            </w:r>
          </w:p>
        </w:tc>
      </w:tr>
      <w:tr w14:paraId="714DF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E52A5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10:10-10:30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B7A5C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生物制剂诱发药疹免疫研究探索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61A96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郑跃</w:t>
            </w:r>
          </w:p>
          <w:p w14:paraId="7C7EE36E">
            <w:pPr>
              <w:widowControl/>
              <w:spacing w:after="0" w:line="32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南方医科大学南方医院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83B69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王京</w:t>
            </w:r>
          </w:p>
          <w:p w14:paraId="03DFFF05">
            <w:pPr>
              <w:widowControl/>
              <w:spacing w:after="0" w:line="32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中山大学附属第八医院</w:t>
            </w:r>
          </w:p>
        </w:tc>
      </w:tr>
      <w:tr w14:paraId="0A21E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91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43C21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专题会</w:t>
            </w:r>
          </w:p>
        </w:tc>
      </w:tr>
      <w:tr w14:paraId="72FB3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D7F93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10:30-10:50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02B2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净在其中-中国银屑病真实世界研究探索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F8D74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王福喜</w:t>
            </w:r>
          </w:p>
          <w:p w14:paraId="25550BF5">
            <w:pPr>
              <w:widowControl/>
              <w:spacing w:after="0" w:line="32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深圳市第二人民医院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00CE3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邓宝清</w:t>
            </w:r>
          </w:p>
          <w:p w14:paraId="1A0B6CF3">
            <w:pPr>
              <w:widowControl/>
              <w:spacing w:after="0" w:line="32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宝安慢病医院</w:t>
            </w:r>
          </w:p>
        </w:tc>
      </w:tr>
      <w:tr w14:paraId="24D75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1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9510B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病例荟萃</w:t>
            </w:r>
          </w:p>
        </w:tc>
      </w:tr>
      <w:tr w14:paraId="2D7CB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26F85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10:50-11:10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6663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一组难治性皮肤病治疗经验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95777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张锡宝</w:t>
            </w:r>
          </w:p>
          <w:p w14:paraId="2F2DBE85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广州市皮肤病医院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F8A00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于波</w:t>
            </w:r>
          </w:p>
          <w:p w14:paraId="317FF760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北京大学深圳医院</w:t>
            </w:r>
          </w:p>
        </w:tc>
      </w:tr>
      <w:tr w14:paraId="2F24E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314D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11:10-11:20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D737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病例荟萃1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9C428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熊瑛</w:t>
            </w:r>
          </w:p>
          <w:p w14:paraId="6318D0CE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深圳市妇幼保健院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3F959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张灵金</w:t>
            </w:r>
          </w:p>
          <w:p w14:paraId="24B7C949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罗湖中医</w:t>
            </w:r>
          </w:p>
        </w:tc>
      </w:tr>
      <w:tr w14:paraId="1103C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EB8EE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11:20-11:30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2517D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病例荟萃2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919C1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胡刚</w:t>
            </w:r>
          </w:p>
          <w:p w14:paraId="00453C22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深圳市前海蛇口自贸区医院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FCBD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关杨</w:t>
            </w:r>
          </w:p>
          <w:p w14:paraId="636D69B1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深圳慢病</w:t>
            </w:r>
          </w:p>
        </w:tc>
      </w:tr>
      <w:tr w14:paraId="12A3B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137C6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11:30-11:40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216BE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病例荟萃3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F90AB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陆原</w:t>
            </w:r>
          </w:p>
          <w:p w14:paraId="02FD08AD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深圳市南山区人民医院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5C136">
            <w:pPr>
              <w:widowControl/>
              <w:spacing w:after="0" w:line="32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杨义成</w:t>
            </w:r>
          </w:p>
          <w:p w14:paraId="1CBF64A1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深圳市中西医结合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医院</w:t>
            </w:r>
          </w:p>
        </w:tc>
      </w:tr>
      <w:tr w14:paraId="21E5F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B92FC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11:40-11:50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4D577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病例荟萃4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C413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李建红</w:t>
            </w:r>
          </w:p>
          <w:p w14:paraId="63B5CFC8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深圳市儿童医院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9EC48">
            <w:pPr>
              <w:widowControl/>
              <w:spacing w:after="0" w:line="32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郑锦芬</w:t>
            </w:r>
          </w:p>
          <w:p w14:paraId="2C124322">
            <w:pPr>
              <w:widowControl/>
              <w:spacing w:after="0" w:line="32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慢性病防治医院</w:t>
            </w:r>
          </w:p>
        </w:tc>
      </w:tr>
      <w:tr w14:paraId="08D0E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27DA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11:50-12:10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A2B57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病例荟萃5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13FF2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杨珊</w:t>
            </w:r>
          </w:p>
          <w:p w14:paraId="5C3F5883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深圳市盐田区人民医院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1B86D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罗宏</w:t>
            </w:r>
          </w:p>
          <w:p w14:paraId="01DEE07F">
            <w:pPr>
              <w:widowControl/>
              <w:spacing w:after="0"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深圳市第三人民医院</w:t>
            </w:r>
          </w:p>
        </w:tc>
      </w:tr>
      <w:tr w14:paraId="2734C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77AA2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12:10-12:30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D4E3B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病例荟萃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5EE46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张思</w:t>
            </w:r>
          </w:p>
          <w:p w14:paraId="27EBB839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深圳市第二人民医院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0F990">
            <w:pPr>
              <w:widowControl/>
              <w:spacing w:after="0"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张江林</w:t>
            </w:r>
          </w:p>
          <w:p w14:paraId="62F43BEC">
            <w:pPr>
              <w:widowControl/>
              <w:spacing w:after="0" w:line="32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  <w:t>深圳市人民医院</w:t>
            </w:r>
          </w:p>
        </w:tc>
      </w:tr>
    </w:tbl>
    <w:p w14:paraId="6F13978E">
      <w:pPr>
        <w:spacing w:line="240" w:lineRule="auto"/>
        <w:rPr>
          <w:sz w:val="15"/>
          <w:szCs w:val="15"/>
        </w:rPr>
      </w:pPr>
      <w:r>
        <w:rPr>
          <w:rFonts w:hint="eastAsia"/>
          <w:sz w:val="15"/>
          <w:szCs w:val="15"/>
        </w:rPr>
        <w:t>＊具体议程以实际为主</w:t>
      </w:r>
    </w:p>
    <w:tbl>
      <w:tblPr>
        <w:tblStyle w:val="5"/>
        <w:tblpPr w:leftFromText="180" w:rightFromText="180" w:vertAnchor="text" w:horzAnchor="page" w:tblpX="1431" w:tblpY="339"/>
        <w:tblOverlap w:val="never"/>
        <w:tblW w:w="9198" w:type="dxa"/>
        <w:tblInd w:w="0" w:type="dxa"/>
        <w:shd w:val="clear" w:color="FFFFFF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9"/>
        <w:gridCol w:w="2671"/>
        <w:gridCol w:w="2500"/>
        <w:gridCol w:w="2548"/>
      </w:tblGrid>
      <w:tr w14:paraId="AA682502">
        <w:tblPrEx>
          <w:shd w:val="clear" w:color="FFFFFF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1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7CAA2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32"/>
                <w:szCs w:val="32"/>
              </w:rPr>
              <w:t>达师说</w:t>
            </w:r>
          </w:p>
          <w:p w14:paraId="8DB38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中青年皮肤科诊疗能力提升项目</w:t>
            </w:r>
          </w:p>
        </w:tc>
      </w:tr>
      <w:tr w14:paraId="AFC61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B2D7D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时   间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673A5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内   容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92844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讲   者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85E26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主持人</w:t>
            </w:r>
          </w:p>
        </w:tc>
      </w:tr>
      <w:tr w14:paraId="E932B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49A65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14:00-14:05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95C03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开场致辞</w:t>
            </w:r>
          </w:p>
        </w:tc>
        <w:tc>
          <w:tcPr>
            <w:tcW w:w="5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06D99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廉翠红</w:t>
            </w:r>
          </w:p>
          <w:p w14:paraId="AE0A7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深圳市第二人民医院</w:t>
            </w:r>
          </w:p>
        </w:tc>
      </w:tr>
      <w:tr w14:paraId="BEF75128">
        <w:tblPrEx>
          <w:shd w:val="clear" w:color="FFFFFF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55771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14:05-14:35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F43C8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AD早期干预和疾病修饰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92F4A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凌磊</w:t>
            </w:r>
          </w:p>
          <w:p w14:paraId="E93C2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佛山市第一人民医院</w:t>
            </w:r>
          </w:p>
        </w:tc>
        <w:tc>
          <w:tcPr>
            <w:tcW w:w="25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966F3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梁燕华</w:t>
            </w:r>
          </w:p>
          <w:p w14:paraId="62399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南方医科大学深圳医院</w:t>
            </w:r>
          </w:p>
          <w:p w14:paraId="6D3FA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刘玉梅</w:t>
            </w:r>
          </w:p>
          <w:p w14:paraId="32E6A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广州市皮肤病医院</w:t>
            </w:r>
          </w:p>
        </w:tc>
      </w:tr>
      <w:tr w14:paraId="45BA7720">
        <w:tblPrEx>
          <w:shd w:val="clear" w:color="FFFFFF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96DA1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14:35-14:55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04479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病例分享1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692FD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毛艳</w:t>
            </w:r>
          </w:p>
          <w:p w14:paraId="75B4B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南方医科大学深圳医院</w:t>
            </w: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FDCD0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57289B04">
        <w:tblPrEx>
          <w:shd w:val="clear" w:color="FFFFFF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9FD9C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14:55-15:00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50EEE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点评1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37021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钱方</w:t>
            </w:r>
          </w:p>
          <w:p w14:paraId="39772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深圳市中医院</w:t>
            </w: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B498E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4D6F9D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CF53E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15:00-15:20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62A6F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病例分享2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9826D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关立昕</w:t>
            </w:r>
          </w:p>
          <w:p w14:paraId="BA94A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深圳市第二人民医院</w:t>
            </w: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450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5DB5381E">
        <w:tblPrEx>
          <w:shd w:val="clear" w:color="FFFFFF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7C249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15:20-15:25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75044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点评2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0C8F4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侯素春</w:t>
            </w:r>
          </w:p>
          <w:p w14:paraId="2BC39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深圳大学总医院</w:t>
            </w: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82B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D95C982D">
        <w:tblPrEx>
          <w:shd w:val="clear" w:color="FFFFFF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9A91E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15:25-15:45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97B76C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病例分享3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643E8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选手3</w:t>
            </w:r>
          </w:p>
          <w:p w14:paraId="78FE8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深圳市宝安区人民医院</w:t>
            </w: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ECE09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F8399464">
        <w:tblPrEx>
          <w:shd w:val="clear" w:color="FFFFFF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1ABCA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15:45-15:50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53428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点评3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110A8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周培媚</w:t>
            </w:r>
          </w:p>
          <w:p w14:paraId="21B25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中山大学附属第八医院</w:t>
            </w: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ECA91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912610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40EEE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15:50-16:10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A5DC5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病例分享4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0E1FE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选手4</w:t>
            </w:r>
          </w:p>
          <w:p w14:paraId="1C281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深圳市龙岗区中心医院</w:t>
            </w: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28F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49505B6B">
        <w:tblPrEx>
          <w:shd w:val="clear" w:color="FFFFFF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C9776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16:10-16:15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76FB4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点评4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A725B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周培媚</w:t>
            </w:r>
          </w:p>
          <w:p w14:paraId="D46BA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中山大学附属第八医院</w:t>
            </w: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F6DE5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19CFBB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A362D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16:15-16:35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FFA89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病例分享5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18439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韦淑仪</w:t>
            </w:r>
          </w:p>
          <w:p w14:paraId="CA96A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佛山市第一人民医院</w:t>
            </w: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F83A3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3A3B90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E6ED0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16:35-16:40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22913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点评5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82309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黄芳</w:t>
            </w:r>
          </w:p>
          <w:p w14:paraId="310BE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珠海人民医院</w:t>
            </w: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E5E79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B3E95D23">
        <w:tblPrEx>
          <w:shd w:val="clear" w:color="FFFFFF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CCBCC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16:40-17:00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C93A8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病例分享6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FD649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选手6</w:t>
            </w:r>
          </w:p>
          <w:p w14:paraId="3E7C4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深圳大学总医院</w:t>
            </w: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C87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DC7991E7">
        <w:tblPrEx>
          <w:shd w:val="clear" w:color="FFFFFF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F347E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17:00-17:05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744E1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点评6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5DE4E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黄芳</w:t>
            </w:r>
          </w:p>
          <w:p w14:paraId="D8D1A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珠海人民医院</w:t>
            </w: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F7042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D8AFD6F3">
        <w:tblPrEx>
          <w:shd w:val="clear" w:color="FFFFFF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889F5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17:05-17: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E7A7C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总结&amp;颁奖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96379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廉翠红</w:t>
            </w:r>
          </w:p>
          <w:p w14:paraId="0B9F8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深圳市第二人民医院</w:t>
            </w:r>
          </w:p>
        </w:tc>
        <w:tc>
          <w:tcPr>
            <w:tcW w:w="2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8C6DD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</w:p>
        </w:tc>
      </w:tr>
    </w:tbl>
    <w:p w14:paraId="637E95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atLeast"/>
        <w:rPr>
          <w:rFonts w:hint="eastAsia" w:ascii="微软雅黑" w:hAnsi="微软雅黑" w:eastAsia="微软雅黑" w:cs="微软雅黑"/>
          <w:sz w:val="15"/>
          <w:szCs w:val="15"/>
        </w:rPr>
      </w:pPr>
    </w:p>
    <w:p w14:paraId="333B94EC">
      <w:pPr>
        <w:spacing w:line="240" w:lineRule="auto"/>
        <w:rPr>
          <w:sz w:val="32"/>
          <w:szCs w:val="32"/>
        </w:rPr>
      </w:pPr>
    </w:p>
    <w:p w14:paraId="2146955F">
      <w:pPr>
        <w:spacing w:line="240" w:lineRule="auto"/>
        <w:jc w:val="right"/>
        <w:rPr>
          <w:rFonts w:hint="eastAsia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sz w:val="28"/>
          <w:szCs w:val="28"/>
          <w:lang w:val="en-US" w:eastAsia="zh-CN"/>
        </w:rPr>
        <w:t>深圳市健康管理协会</w:t>
      </w:r>
    </w:p>
    <w:p w14:paraId="6C454240">
      <w:pPr>
        <w:spacing w:line="240" w:lineRule="auto"/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2025年9月19日</w:t>
      </w:r>
    </w:p>
    <w:bookmarkEnd w:id="0"/>
    <w:sectPr>
      <w:pgSz w:w="11906" w:h="16838"/>
      <w:pgMar w:top="851" w:right="1247" w:bottom="851" w:left="124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汉仪书宋二KW">
    <w:altName w:val="宋体"/>
    <w:panose1 w:val="00000000000000000000"/>
    <w:charset w:val="86"/>
    <w:family w:val="auto"/>
    <w:pitch w:val="default"/>
    <w:sig w:usb0="00000000" w:usb1="00000000" w:usb2="00000016" w:usb3="00000000" w:csb0="00040000" w:csb1="00000000"/>
  </w:font>
  <w:font w:name="文泉驿微米黑">
    <w:altName w:val="黑体"/>
    <w:panose1 w:val="020B0606030804020204"/>
    <w:charset w:val="86"/>
    <w:family w:val="auto"/>
    <w:pitch w:val="default"/>
    <w:sig w:usb0="00000000" w:usb1="00000000" w:usb2="00800036" w:usb3="00000000" w:csb0="603E01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BD"/>
    <w:rsid w:val="00224517"/>
    <w:rsid w:val="00373BD0"/>
    <w:rsid w:val="00EF08BD"/>
    <w:rsid w:val="061F4434"/>
    <w:rsid w:val="0F29554F"/>
    <w:rsid w:val="0F73174D"/>
    <w:rsid w:val="120E6DEE"/>
    <w:rsid w:val="17756972"/>
    <w:rsid w:val="17C83F94"/>
    <w:rsid w:val="26F42E55"/>
    <w:rsid w:val="28844573"/>
    <w:rsid w:val="346B20A5"/>
    <w:rsid w:val="3C652AAE"/>
    <w:rsid w:val="514E1389"/>
    <w:rsid w:val="55236D3E"/>
    <w:rsid w:val="5A301133"/>
    <w:rsid w:val="61AD03C5"/>
    <w:rsid w:val="6F600A84"/>
    <w:rsid w:val="72764178"/>
    <w:rsid w:val="77435AB2"/>
    <w:rsid w:val="7A8928FF"/>
    <w:rsid w:val="7B335B31"/>
    <w:rsid w:val="7D076F13"/>
    <w:rsid w:val="7DBA2E4C"/>
    <w:rsid w:val="FFFC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="0" w:afterAutospacing="1"/>
      <w:jc w:val="left"/>
    </w:pPr>
    <w:rPr>
      <w:kern w:val="0"/>
      <w:sz w:val="24"/>
    </w:rPr>
  </w:style>
  <w:style w:type="table" w:styleId="6">
    <w:name w:val="Table Grid"/>
    <w:qFormat/>
    <w:uiPriority w:val="0"/>
    <w:pPr>
      <w:jc w:val="both"/>
    </w:pPr>
    <w:rPr>
      <w:rFonts w:ascii="等线" w:hAnsi="等线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paragraph" w:customStyle="1" w:styleId="10">
    <w:name w:val="列表段落1"/>
    <w:basedOn w:val="1"/>
    <w:qFormat/>
    <w:uiPriority w:val="34"/>
    <w:pPr>
      <w:ind w:firstLine="420" w:firstLineChars="200"/>
    </w:pPr>
  </w:style>
  <w:style w:type="character" w:customStyle="1" w:styleId="11">
    <w:name w:val="font31"/>
    <w:basedOn w:val="7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font12"/>
    <w:basedOn w:val="7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3">
    <w:name w:val="font2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18"/>
      <w:szCs w:val="18"/>
      <w:u w:val="none"/>
    </w:rPr>
  </w:style>
  <w:style w:type="character" w:customStyle="1" w:styleId="14">
    <w:name w:val="font61"/>
    <w:basedOn w:val="7"/>
    <w:qFormat/>
    <w:uiPriority w:val="0"/>
    <w:rPr>
      <w:rFonts w:hint="eastAsia" w:ascii="等线" w:hAnsi="等线" w:eastAsia="等线" w:cs="等线"/>
      <w:color w:val="00B050"/>
      <w:sz w:val="20"/>
      <w:szCs w:val="20"/>
      <w:u w:val="none"/>
    </w:rPr>
  </w:style>
  <w:style w:type="character" w:customStyle="1" w:styleId="15">
    <w:name w:val="font81"/>
    <w:basedOn w:val="7"/>
    <w:qFormat/>
    <w:uiPriority w:val="0"/>
    <w:rPr>
      <w:rFonts w:ascii="汉仪书宋二KW" w:hAnsi="汉仪书宋二KW" w:eastAsia="汉仪书宋二KW" w:cs="汉仪书宋二KW"/>
      <w:color w:val="00B050"/>
      <w:sz w:val="20"/>
      <w:szCs w:val="20"/>
      <w:u w:val="none"/>
    </w:rPr>
  </w:style>
  <w:style w:type="character" w:customStyle="1" w:styleId="16">
    <w:name w:val="font51"/>
    <w:basedOn w:val="7"/>
    <w:qFormat/>
    <w:uiPriority w:val="0"/>
    <w:rPr>
      <w:rFonts w:hint="eastAsia" w:ascii="微软雅黑" w:hAnsi="微软雅黑" w:eastAsia="微软雅黑" w:cs="微软雅黑"/>
      <w:b/>
      <w:bCs/>
      <w:color w:val="BF9000"/>
      <w:sz w:val="18"/>
      <w:szCs w:val="18"/>
      <w:u w:val="none"/>
    </w:rPr>
  </w:style>
  <w:style w:type="character" w:customStyle="1" w:styleId="17">
    <w:name w:val="font41"/>
    <w:basedOn w:val="7"/>
    <w:qFormat/>
    <w:uiPriority w:val="0"/>
    <w:rPr>
      <w:rFonts w:hint="eastAsia" w:ascii="微软雅黑" w:hAnsi="微软雅黑" w:eastAsia="微软雅黑" w:cs="微软雅黑"/>
      <w:b/>
      <w:bCs/>
      <w:color w:val="70AD47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921</Words>
  <Characters>1251</Characters>
  <Lines>8</Lines>
  <Paragraphs>2</Paragraphs>
  <TotalTime>0</TotalTime>
  <ScaleCrop>false</ScaleCrop>
  <LinksUpToDate>false</LinksUpToDate>
  <CharactersWithSpaces>1266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2025-08-21T17:47:00Z</dcterms:created>
  <dc:creator>admin</dc:creator>
  <cp:lastModifiedBy>庆学</cp:lastModifiedBy>
  <cp:lastPrinted>2025-07-05T19:59:00Z</cp:lastPrinted>
  <dcterms:modified xsi:type="dcterms:W3CDTF">2025-09-19T00:52:31Z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2E92993698604C57A3AC7E4D359D6EDA_13</vt:lpwstr>
  </property>
  <property fmtid="{D5CDD505-2E9C-101B-9397-08002B2CF9AE}" pid="4" name="KSOTemplateDocerSaveRecord">
    <vt:lpwstr>eyJoZGlkIjoiN2FjYzhhN2E0OTcwMzU3M2M1YzlkYTY4NTA3ZjI4ZmQiLCJ1c2VySWQiOiI0MDg0Mjc1OTcifQ==</vt:lpwstr>
  </property>
</Properties>
</file>